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56BB3" w:rsidRPr="0057788C" w:rsidTr="0057788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56BB3" w:rsidRPr="009A38BD" w:rsidTr="00656BB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56BB3" w:rsidRPr="009A38BD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56BB3" w:rsidRPr="009A38BD" w:rsidRDefault="00656BB3" w:rsidP="00656BB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A38BD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Petrokimyasal Ürünlerin </w:t>
                        </w:r>
                        <w:bookmarkStart w:id="0" w:name="_GoBack"/>
                        <w:r w:rsidRPr="009A38BD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26 Şubat - 3 Mart </w:t>
                        </w:r>
                        <w:bookmarkEnd w:id="0"/>
                        <w:r w:rsidRPr="009A38BD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2024 Referans Fiyatları</w:t>
                        </w:r>
                      </w:p>
                      <w:p w:rsidR="00656BB3" w:rsidRPr="009A38BD" w:rsidRDefault="00656BB3" w:rsidP="00656BB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A38B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pict w14:anchorId="0435CD4B">
                            <v:rect id="_x0000_i1027" style="width:0;height:.6pt" o:hralign="center" o:hrstd="t" o:hr="t" fillcolor="#a0a0a0" stroked="f"/>
                          </w:pict>
                        </w:r>
                      </w:p>
                      <w:p w:rsidR="00656BB3" w:rsidRPr="009A38BD" w:rsidRDefault="00656BB3" w:rsidP="00656BB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A38BD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0"/>
                          <w:gridCol w:w="2069"/>
                          <w:gridCol w:w="3155"/>
                          <w:gridCol w:w="622"/>
                          <w:gridCol w:w="712"/>
                          <w:gridCol w:w="1074"/>
                        </w:tblGrid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5000" w:type="pct"/>
                              <w:gridSpan w:val="6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PETROKİMYASAL ÜRÜNLERİ REFERANS FİYATLARI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3650" w:type="pct"/>
                              <w:gridSpan w:val="3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AİT OLDUĞU DÖNEM: 26 Şubat - 3 Mart 2024</w:t>
                              </w:r>
                            </w:p>
                          </w:tc>
                          <w:tc>
                            <w:tcPr>
                              <w:tcW w:w="1300" w:type="pct"/>
                              <w:gridSpan w:val="3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proofErr w:type="gramStart"/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BİRİM : ABD</w:t>
                              </w:r>
                              <w:proofErr w:type="gramEnd"/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DOLARI/TON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GTİP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ÜRÜN ADI (TÜRKÇE)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ÜRÜN ADI (İNGİLİZCE)</w:t>
                              </w:r>
                            </w:p>
                          </w:tc>
                          <w:tc>
                            <w:tcPr>
                              <w:tcW w:w="750" w:type="pct"/>
                              <w:gridSpan w:val="2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FİYAT ($/</w:t>
                              </w:r>
                              <w:proofErr w:type="spellStart"/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mt</w:t>
                              </w:r>
                              <w:proofErr w:type="spellEnd"/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FİYAT TÜRÜ*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Min.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proofErr w:type="spellStart"/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Max</w:t>
                              </w:r>
                              <w:proofErr w:type="spellEnd"/>
                              <w:r w:rsidRPr="009A38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2905.31.00.00.00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MONOETİLEN GLİKOL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 xml:space="preserve">MONO ETHYLENE GLYCOL MEG CFR SE </w:t>
                              </w:r>
                              <w:proofErr w:type="spellStart"/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Asia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547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549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SE ASIA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2905.31.00.00.00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MONOETİLEN GLİKOL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MONO ETHYLENE GLYCOL CIF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582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586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CIF NWE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2917.36.00.00.11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SAF TEREFTALİK ASİT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PURE TEREPTHALIC ACID CFR SE ASIA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777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781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SE ASIA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2902.41.00.00.00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ORTOKSİLEN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ORTHOXYLENE FOB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ARA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2902.41.00.00.00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ORTOKSİLEN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ORTHOXYLENE CFR SE ASIA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1034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1036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SE ASIA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2902.43.00.00.00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PARAKSİLEN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PARAXYLENE FOB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1150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1150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ARA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2926.10.00.00.00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AKRİLONİTRİL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ACRYLONITRILE CIF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1298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1302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CIF ARA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2902.30.00.00.00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TOLUEN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TOLUENE FOB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1092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1093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ARA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2902.30.00.00.00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TOLUEN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TOLUENE CFR SE ASIA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954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956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SE ASIA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2901.10.00.90.11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HEKZAN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HEXANE FOB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ARA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2710.12.21.00.00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WHITE SPIRIT (145-200) DİĞER SOLVENTLER-ÇÖZÜCÜ)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WHITE SPIRIT FOB RDAM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920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920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RDAM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3901.20.90.00.11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YÜKSEK YOĞUNLUK POLİETİLEN (ŞİŞİRMELİK)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HIGH DENSITY POLYETHYLENE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(BLOW MOLDING)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1220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1224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NWE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HIGH DENSITY POLYETHYLENE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(BLOW MOLDING)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1128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1132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TURKEY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3901.20.90.00.11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YÜKSEK YOĞUNLUK POLİETİLEN (ENJEKSİYON)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HIGH DENSITY POLYETHYLENE (INJECTION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MOLDING)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1198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1202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NWE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HIGH DENSITY POLYETHYLENE (INJECTION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MOLDING)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1108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1112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TURKEY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3901.20.90.00.11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YÜKSEK YOĞUNLUK POLİETİLEN (FİLMLİK)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HIGH DENSITY POLYETHYLENE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(FILM GRADE)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1220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1224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NWE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HIGH DENSITY POLYETHYLENE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(FILM GRADE)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1128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1132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TURKEY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3904.10.00.00.19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POLİVİNİL KLORÜR (SÜSPANSİYON)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POLYVINYLCHLORIDE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(SUSPENSION)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808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812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NWE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POLYVINYLCHLORIDE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(SUSPENSION)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858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862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TURKEY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lastRenderedPageBreak/>
                                <w:t>3902.10.00.00.19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POLİPROPİLEN (HOMOPOLİMER)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POLYPROPYLENE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(HOMOPOLYMER)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1296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1300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NWE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POLYPROPYLENE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(HOMOPOLYMER)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1178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1182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TURKEY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3902.30.00.00.19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POLİPROPİLEN (KOPOLİMER)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POLYPROPYLENE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(COPOLYMER)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1372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1376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NWE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POLYPROPYLENE</w:t>
                              </w:r>
                            </w:p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(COPOLYMER)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1248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1252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CFR TURKEY</w:t>
                              </w:r>
                            </w:p>
                          </w:tc>
                        </w:tr>
                        <w:tr w:rsidR="00656BB3" w:rsidRPr="009A38BD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2917.35.00.00.00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FTALİK ANHİDRİT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PHTALIC ANHYDRIDE FOB RDAM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1023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1027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656BB3" w:rsidRPr="009A38BD" w:rsidRDefault="00656BB3" w:rsidP="00656BB3">
                              <w:pPr>
                                <w:pStyle w:val="tableparagraph"/>
                              </w:pPr>
                              <w:r w:rsidRPr="009A38BD">
                                <w:rPr>
                                  <w:sz w:val="20"/>
                                  <w:szCs w:val="20"/>
                                </w:rPr>
                                <w:t>FOB RDAM</w:t>
                              </w:r>
                            </w:p>
                          </w:tc>
                        </w:tr>
                      </w:tbl>
                      <w:p w:rsidR="00656BB3" w:rsidRPr="009A38BD" w:rsidRDefault="00656BB3" w:rsidP="00656BB3">
                        <w:pPr>
                          <w:pStyle w:val="KonuBal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A38BD">
                          <w:rPr>
                            <w:color w:val="000000"/>
                            <w:sz w:val="20"/>
                            <w:szCs w:val="20"/>
                          </w:rPr>
                          <w:t>*NWE: </w:t>
                        </w:r>
                        <w:proofErr w:type="spellStart"/>
                        <w:r w:rsidRPr="009A38BD">
                          <w:rPr>
                            <w:color w:val="000000"/>
                            <w:sz w:val="20"/>
                            <w:szCs w:val="20"/>
                          </w:rPr>
                          <w:t>Northwest</w:t>
                        </w:r>
                        <w:proofErr w:type="spellEnd"/>
                        <w:r w:rsidRPr="009A38BD">
                          <w:rPr>
                            <w:color w:val="000000"/>
                            <w:sz w:val="20"/>
                            <w:szCs w:val="20"/>
                          </w:rPr>
                          <w:t xml:space="preserve"> Europe, RDAM: Rotterdam, SE ASIA: South East </w:t>
                        </w:r>
                        <w:proofErr w:type="spellStart"/>
                        <w:r w:rsidRPr="009A38BD">
                          <w:rPr>
                            <w:color w:val="000000"/>
                            <w:sz w:val="20"/>
                            <w:szCs w:val="20"/>
                          </w:rPr>
                          <w:t>Asia</w:t>
                        </w:r>
                        <w:proofErr w:type="spellEnd"/>
                        <w:r w:rsidRPr="009A38BD">
                          <w:rPr>
                            <w:color w:val="000000"/>
                            <w:sz w:val="20"/>
                            <w:szCs w:val="20"/>
                          </w:rPr>
                          <w:t>, MED: </w:t>
                        </w:r>
                        <w:proofErr w:type="spellStart"/>
                        <w:r w:rsidRPr="009A38BD">
                          <w:rPr>
                            <w:color w:val="000000"/>
                            <w:sz w:val="20"/>
                            <w:szCs w:val="20"/>
                          </w:rPr>
                          <w:t>Mediterranean</w:t>
                        </w:r>
                        <w:proofErr w:type="spellEnd"/>
                        <w:r w:rsidRPr="009A38BD">
                          <w:rPr>
                            <w:color w:val="000000"/>
                            <w:sz w:val="20"/>
                            <w:szCs w:val="20"/>
                          </w:rPr>
                          <w:t> ARA: Amsterdam-Rotterdam-Antwerp</w:t>
                        </w:r>
                      </w:p>
                    </w:tc>
                  </w:tr>
                </w:tbl>
                <w:p w:rsidR="00656BB3" w:rsidRPr="009A38BD" w:rsidRDefault="00656BB3" w:rsidP="00656B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6BB3" w:rsidRDefault="00656BB3" w:rsidP="00656BB3">
            <w:r w:rsidRPr="009A38BD">
              <w:rPr>
                <w:color w:val="000000"/>
                <w:sz w:val="27"/>
                <w:szCs w:val="27"/>
              </w:rPr>
              <w:lastRenderedPageBreak/>
              <w:br/>
            </w:r>
            <w:hyperlink r:id="rId4" w:history="1">
              <w:r w:rsidRPr="009A38BD">
                <w:rPr>
                  <w:rStyle w:val="Kpr"/>
                  <w:rFonts w:ascii="Arial" w:hAnsi="Arial" w:cs="Arial"/>
                  <w:sz w:val="21"/>
                  <w:szCs w:val="21"/>
                </w:rPr>
                <w:t>Sıra No 4968</w:t>
              </w:r>
            </w:hyperlink>
            <w:r w:rsidRPr="009A38BD">
              <w:rPr>
                <w:rFonts w:ascii="Arial" w:hAnsi="Arial" w:cs="Arial"/>
                <w:color w:val="000000"/>
                <w:sz w:val="21"/>
                <w:szCs w:val="21"/>
              </w:rPr>
              <w:t>   </w:t>
            </w:r>
            <w:hyperlink r:id="rId5" w:history="1">
              <w:r w:rsidRPr="009A38BD">
                <w:rPr>
                  <w:rStyle w:val="Kpr"/>
                  <w:rFonts w:ascii="Arial" w:hAnsi="Arial" w:cs="Arial"/>
                  <w:sz w:val="21"/>
                  <w:szCs w:val="21"/>
                </w:rPr>
                <w:t>Sıra No 4969</w:t>
              </w:r>
            </w:hyperlink>
            <w:r w:rsidRPr="009A38BD">
              <w:rPr>
                <w:rFonts w:ascii="Arial" w:hAnsi="Arial" w:cs="Arial"/>
                <w:color w:val="000000"/>
                <w:sz w:val="21"/>
                <w:szCs w:val="21"/>
              </w:rPr>
              <w:t>   Sıra No 4970   </w:t>
            </w:r>
            <w:hyperlink r:id="rId6" w:history="1">
              <w:r w:rsidRPr="009A38BD">
                <w:rPr>
                  <w:rStyle w:val="Kpr"/>
                  <w:rFonts w:ascii="Arial" w:hAnsi="Arial" w:cs="Arial"/>
                  <w:sz w:val="21"/>
                  <w:szCs w:val="21"/>
                </w:rPr>
                <w:t>Sıra No 4971</w:t>
              </w:r>
            </w:hyperlink>
          </w:p>
        </w:tc>
      </w:tr>
    </w:tbl>
    <w:p w:rsidR="00175A65" w:rsidRPr="00175A65" w:rsidRDefault="0057788C" w:rsidP="005778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7788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</w:p>
    <w:p w:rsidR="004A63BE" w:rsidRDefault="004A63BE"/>
    <w:sectPr w:rsidR="004A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175A65"/>
    <w:rsid w:val="00404737"/>
    <w:rsid w:val="004366ED"/>
    <w:rsid w:val="004A63BE"/>
    <w:rsid w:val="0057788C"/>
    <w:rsid w:val="006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B5F2-EBDD-4F65-8E1D-543E136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6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6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BB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56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mrukkulliyati.com/duyuru_ac.php?pid=4971" TargetMode="External"/><Relationship Id="rId5" Type="http://schemas.openxmlformats.org/officeDocument/2006/relationships/hyperlink" Target="https://www.gumrukkulliyati.com/duyuru_ac.php?pid=4969" TargetMode="External"/><Relationship Id="rId4" Type="http://schemas.openxmlformats.org/officeDocument/2006/relationships/hyperlink" Target="https://www.gumrukkulliyati.com/duyuru_ac.php?pid=496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9</cp:revision>
  <dcterms:created xsi:type="dcterms:W3CDTF">2024-01-24T06:45:00Z</dcterms:created>
  <dcterms:modified xsi:type="dcterms:W3CDTF">2024-02-28T08:26:00Z</dcterms:modified>
</cp:coreProperties>
</file>