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7"/>
        <w:gridCol w:w="2158"/>
        <w:gridCol w:w="2974"/>
        <w:gridCol w:w="539"/>
        <w:gridCol w:w="610"/>
        <w:gridCol w:w="892"/>
        <w:gridCol w:w="36"/>
      </w:tblGrid>
      <w:tr w:rsidR="00C04FA0" w:rsidRPr="00C04FA0" w:rsidTr="00C04FA0">
        <w:trPr>
          <w:trHeight w:val="210"/>
          <w:jc w:val="center"/>
        </w:trPr>
        <w:tc>
          <w:tcPr>
            <w:tcW w:w="50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PETROKİMYASAL ÜRÜNLERİ REFERANS FİYATLARI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38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AİT OLDUĞU DÖNEM: 22-28 Mayıs 2023</w:t>
            </w:r>
          </w:p>
        </w:tc>
        <w:tc>
          <w:tcPr>
            <w:tcW w:w="11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BİRİM : ABD</w:t>
            </w:r>
            <w:proofErr w:type="gramEnd"/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 xml:space="preserve"> DOLARI/TON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70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GTİP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ÜRÜN ADI (TÜRKÇE)</w:t>
            </w:r>
          </w:p>
        </w:tc>
        <w:tc>
          <w:tcPr>
            <w:tcW w:w="16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ÜRÜN ADI (İNGİLİZCE)</w:t>
            </w:r>
          </w:p>
        </w:tc>
        <w:tc>
          <w:tcPr>
            <w:tcW w:w="6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FİYAT ($/</w:t>
            </w:r>
            <w:proofErr w:type="spellStart"/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mt</w:t>
            </w:r>
            <w:proofErr w:type="spellEnd"/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)</w:t>
            </w:r>
          </w:p>
        </w:tc>
        <w:tc>
          <w:tcPr>
            <w:tcW w:w="5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FİYAT TÜRÜ*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Min.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Max</w:t>
            </w:r>
            <w:proofErr w:type="spellEnd"/>
            <w:r w:rsidRPr="00C04FA0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7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2905.31.00.00.00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MONOETİLEN GLİKOL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 xml:space="preserve">MONO ETHYLENE GLYCOL MEG CFR SE </w:t>
            </w:r>
            <w:proofErr w:type="spellStart"/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Asia</w:t>
            </w:r>
            <w:proofErr w:type="spellEnd"/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512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514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 xml:space="preserve">CFR SE </w:t>
            </w:r>
            <w:proofErr w:type="spellStart"/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Asia</w:t>
            </w:r>
            <w:proofErr w:type="spellEnd"/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85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2905.31.00.00.00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MONOETİLEN GLİKOL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MONO ETHYLENE GLYCOL CIF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506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510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CIF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2917.36.00.00.11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SAF TEREFTALİK ASİT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PURE TEREPTHALIC ACID CFR SE ASIA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779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781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SE ASIA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ORTOKSİLEN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ORTHOXYLENE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1450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1450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2902.41.00.00.00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ORTOKSİLEN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ORTHOXYLENE CFR SE ASIA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1089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1091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SE ASIA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2902.43.00.00.00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PARAKSİLEN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PARAXYLENE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1110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1139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2926.10.00.00.00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AKRİLONİTRİL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ACRYLONITRILE CIF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1388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1392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CIF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TOLUEN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TOLUENE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1046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1047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2902.30.00.00.00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TOLUEN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TOLUENE CFR SE ASIA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899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901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SE ASIA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2901.10.00.90.11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HEKZAN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HEXANE FOB ARA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715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715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ARA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85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2710.12.21.00.00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WHITE SPIRIT (145-200) DİĞER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SOLVENTLER-ÇÖZÜCÜ)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WHITE SPIRIT FOB RDAM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770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770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RDAM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25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YÜKSEK YOĞUNLUK POLİETİLEN (ŞİŞİRMELİK)</w:t>
            </w:r>
          </w:p>
        </w:tc>
        <w:tc>
          <w:tcPr>
            <w:tcW w:w="16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HIGH DENSITY POLYETHYLENE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(BLOW MOLDING)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1068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1193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25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3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1048</w:t>
            </w:r>
          </w:p>
        </w:tc>
        <w:tc>
          <w:tcPr>
            <w:tcW w:w="3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1052</w:t>
            </w:r>
          </w:p>
        </w:tc>
        <w:tc>
          <w:tcPr>
            <w:tcW w:w="5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330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HIGH DENSITY POLYETHYLENE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(BLOW MOLDING) CFR TURKEY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330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YÜKSEK YOĞUNLUK POLİETİLEN (ENJEKSİYON)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HIGH DENSITY POLYETHYLENE (INJECTION MOLDING)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1102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1106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40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HIGH DENSITY POLYETHYLENE (INJECTION MOLDING)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1038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1042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55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3901.20.90.00.11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YÜKSEK YOĞUNLUK POLİETİLEN (FİLMLİK)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HIGH DENSITY POLYETHYLENE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(FILM GRADE)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1173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1177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85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HIGH DENSITY POLYETHYLENE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lastRenderedPageBreak/>
              <w:t>(FILM GRADE)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lastRenderedPageBreak/>
              <w:t>1068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1072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70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3904.10.00.00.19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POLİVİNİL KLORÜR (SÜSPANSİYON)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POLYVINYLCHLORIDE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(SUSPENSION)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818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822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85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POLYVINYLCHLORIDE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(SUSPENSION)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813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817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85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3902.10.00.00.19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POLİPROPİLEN (HOMOPOLİMER)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POLYPROPYLENE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(HOMOPOLYMER)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1211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1215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85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POLYPROPYLENE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(HOMOPOLYMER)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1028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1032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55"/>
          <w:jc w:val="center"/>
        </w:trPr>
        <w:tc>
          <w:tcPr>
            <w:tcW w:w="10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3902.30.00.00.19</w:t>
            </w:r>
          </w:p>
        </w:tc>
        <w:tc>
          <w:tcPr>
            <w:tcW w:w="12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POLİPROPİLEN (KOPOLİMER)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POLYPROPYLENE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(COPOLYMER) FOB NWE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1128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1132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NWE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285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POLYPROPYLENE</w:t>
            </w:r>
          </w:p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(COPOLYMER) CFR TURKEY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1128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1132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CFR TURKEY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C04FA0" w:rsidRPr="00C04FA0" w:rsidTr="00C04FA0">
        <w:trPr>
          <w:trHeight w:val="150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2917.35.00.00.00</w:t>
            </w:r>
          </w:p>
        </w:tc>
        <w:tc>
          <w:tcPr>
            <w:tcW w:w="12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FTALİK ANHİDRİT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PHTALIC ANHYDRIDE FOB RDAM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1273</w:t>
            </w:r>
          </w:p>
        </w:tc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1277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04FA0">
              <w:rPr>
                <w:rFonts w:ascii="Verdana" w:eastAsia="Times New Roman" w:hAnsi="Verdana" w:cs="Times New Roman"/>
                <w:sz w:val="20"/>
                <w:szCs w:val="20"/>
                <w:lang w:eastAsia="tr-TR"/>
              </w:rPr>
              <w:t>FOB RDAM</w:t>
            </w:r>
          </w:p>
        </w:tc>
        <w:tc>
          <w:tcPr>
            <w:tcW w:w="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4FA0" w:rsidRPr="00C04FA0" w:rsidRDefault="00C04FA0" w:rsidP="00C04F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C04FA0" w:rsidRPr="00C04FA0" w:rsidRDefault="00C04FA0" w:rsidP="00C04FA0">
      <w:pPr>
        <w:spacing w:after="100" w:afterAutospacing="1" w:line="240" w:lineRule="auto"/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</w:pPr>
      <w:r w:rsidRPr="00C04FA0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*NWE: </w:t>
      </w:r>
      <w:proofErr w:type="spellStart"/>
      <w:r w:rsidRPr="00C04FA0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Northwest</w:t>
      </w:r>
      <w:proofErr w:type="spellEnd"/>
      <w:r w:rsidRPr="00C04FA0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 Europe, RDAM: Rotterdam, SE ASIA: South East </w:t>
      </w:r>
      <w:proofErr w:type="spellStart"/>
      <w:r w:rsidRPr="00C04FA0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Asia</w:t>
      </w:r>
      <w:proofErr w:type="spellEnd"/>
      <w:r w:rsidRPr="00C04FA0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, MED: </w:t>
      </w:r>
      <w:proofErr w:type="spellStart"/>
      <w:r w:rsidRPr="00C04FA0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>Mediterranean</w:t>
      </w:r>
      <w:proofErr w:type="spellEnd"/>
      <w:r w:rsidRPr="00C04FA0">
        <w:rPr>
          <w:rFonts w:ascii="Verdana" w:eastAsia="Times New Roman" w:hAnsi="Verdana" w:cs="Times New Roman"/>
          <w:color w:val="212529"/>
          <w:sz w:val="20"/>
          <w:szCs w:val="20"/>
          <w:shd w:val="clear" w:color="auto" w:fill="FFFFFF"/>
          <w:lang w:eastAsia="tr-TR"/>
        </w:rPr>
        <w:t xml:space="preserve"> ARA: Amsterdam-Rotterdam-Antwerp</w:t>
      </w:r>
    </w:p>
    <w:p w:rsidR="00572F4A" w:rsidRDefault="00572F4A">
      <w:bookmarkStart w:id="0" w:name="_GoBack"/>
      <w:bookmarkEnd w:id="0"/>
    </w:p>
    <w:sectPr w:rsidR="00572F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FA0"/>
    <w:rsid w:val="00572F4A"/>
    <w:rsid w:val="00C04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CCD72-2C12-47F9-957C-6423F9695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07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Mete Demirdelen</dc:creator>
  <cp:keywords/>
  <dc:description/>
  <cp:lastModifiedBy>Mete Demirdelen</cp:lastModifiedBy>
  <cp:revision>1</cp:revision>
  <dcterms:created xsi:type="dcterms:W3CDTF">2023-05-24T05:37:00Z</dcterms:created>
  <dcterms:modified xsi:type="dcterms:W3CDTF">2023-05-24T05:38:00Z</dcterms:modified>
</cp:coreProperties>
</file>